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C5" w:rsidRDefault="00500C03">
      <w:pPr>
        <w:jc w:val="center"/>
        <w:rPr>
          <w:rFonts w:ascii="Times New Roman" w:hAnsi="Times New Roman" w:cs="Times New Roman"/>
          <w:lang w:val="en-US" w:eastAsia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770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6" t="-46" r="-56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60"/>
      </w:tblGrid>
      <w:tr w:rsidR="000232C5">
        <w:tc>
          <w:tcPr>
            <w:tcW w:w="10260" w:type="dxa"/>
          </w:tcPr>
          <w:p w:rsidR="000232C5" w:rsidRDefault="00500C03">
            <w:pPr>
              <w:pStyle w:val="2"/>
              <w:rPr>
                <w:rFonts w:ascii="Times New Roman" w:hAnsi="Times New Roman" w:cs="Times New Roman"/>
                <w:sz w:val="40"/>
                <w:szCs w:val="4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ru-RU" w:eastAsia="ru-RU"/>
              </w:rPr>
              <w:t>СОВЕТ ДЕПУТАТОВ</w:t>
            </w:r>
          </w:p>
        </w:tc>
      </w:tr>
      <w:tr w:rsidR="000232C5">
        <w:tc>
          <w:tcPr>
            <w:tcW w:w="10260" w:type="dxa"/>
          </w:tcPr>
          <w:p w:rsidR="000232C5" w:rsidRDefault="00500C03">
            <w:pPr>
              <w:pStyle w:val="2"/>
              <w:rPr>
                <w:rFonts w:ascii="Times New Roman" w:hAnsi="Times New Roman" w:cs="Times New Roman"/>
                <w:b w:val="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lang w:val="ru-RU" w:eastAsia="ru-RU"/>
              </w:rPr>
              <w:t xml:space="preserve">Ардатовского муниципального округа Нижегородской области </w:t>
            </w:r>
          </w:p>
        </w:tc>
      </w:tr>
      <w:tr w:rsidR="000232C5">
        <w:tc>
          <w:tcPr>
            <w:tcW w:w="10260" w:type="dxa"/>
          </w:tcPr>
          <w:p w:rsidR="000232C5" w:rsidRDefault="00500C03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</w:tbl>
    <w:p w:rsidR="000232C5" w:rsidRDefault="000232C5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32"/>
        <w:gridCol w:w="3792"/>
        <w:gridCol w:w="1310"/>
        <w:gridCol w:w="2026"/>
      </w:tblGrid>
      <w:tr w:rsidR="000232C5">
        <w:tc>
          <w:tcPr>
            <w:tcW w:w="3132" w:type="dxa"/>
          </w:tcPr>
          <w:p w:rsidR="000232C5" w:rsidRDefault="00500C03">
            <w:pPr>
              <w:snapToGrid w:val="0"/>
              <w:ind w:firstLine="8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мая 2026 года</w:t>
            </w:r>
          </w:p>
        </w:tc>
        <w:tc>
          <w:tcPr>
            <w:tcW w:w="3792" w:type="dxa"/>
          </w:tcPr>
          <w:p w:rsidR="000232C5" w:rsidRDefault="000232C5">
            <w:pPr>
              <w:pStyle w:val="2"/>
              <w:tabs>
                <w:tab w:val="left" w:pos="0"/>
              </w:tabs>
              <w:snapToGrid w:val="0"/>
              <w:ind w:firstLine="567"/>
              <w:rPr>
                <w:rFonts w:ascii="Times New Roman" w:hAnsi="Times New Roman" w:cs="Times New Roman"/>
                <w:b w:val="0"/>
                <w:sz w:val="28"/>
                <w:lang w:val="ru-RU" w:eastAsia="ru-RU"/>
              </w:rPr>
            </w:pPr>
          </w:p>
        </w:tc>
        <w:tc>
          <w:tcPr>
            <w:tcW w:w="1310" w:type="dxa"/>
          </w:tcPr>
          <w:p w:rsidR="000232C5" w:rsidRDefault="000232C5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</w:tcPr>
          <w:p w:rsidR="000232C5" w:rsidRDefault="00500C0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59</w:t>
            </w:r>
          </w:p>
        </w:tc>
      </w:tr>
    </w:tbl>
    <w:p w:rsidR="000232C5" w:rsidRDefault="000232C5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232C5" w:rsidRDefault="00500C03">
      <w:pPr>
        <w:tabs>
          <w:tab w:val="left" w:pos="533"/>
          <w:tab w:val="left" w:pos="2942"/>
          <w:tab w:val="left" w:pos="7053"/>
          <w:tab w:val="left" w:pos="8747"/>
        </w:tabs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решения Совета депутатов Ардатовского муниципального округа Нижегородской области "О внесении изменений в Устав Ардатовского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 Нижегородской области"</w:t>
      </w:r>
    </w:p>
    <w:p w:rsidR="000232C5" w:rsidRDefault="000232C5">
      <w:pPr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232C5" w:rsidRDefault="00500C03">
      <w:pPr>
        <w:pStyle w:val="af3"/>
        <w:spacing w:before="0" w:after="0"/>
        <w:ind w:firstLine="709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20 марта 2025 года № 33-ФЗ "Об общих принципах организации местного самоуправления в единой системе публичной власти", Законом Нижегородской области от 07 мая 2026 года  </w:t>
      </w:r>
    </w:p>
    <w:p w:rsidR="000232C5" w:rsidRDefault="00500C03">
      <w:pPr>
        <w:pStyle w:val="af3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56-З "Об изменении вида сельского населенного пункта в административно-территориальном образовании рабочий поселок Ардатов Ардатовского района Нижегородской области и о внесении изменений в отдельные законы Нижегородской области"</w:t>
      </w:r>
    </w:p>
    <w:p w:rsidR="000232C5" w:rsidRDefault="00500C03">
      <w:pPr>
        <w:pStyle w:val="af3"/>
        <w:shd w:val="clear" w:color="auto" w:fill="FFFFFF"/>
        <w:spacing w:before="0" w:after="0"/>
        <w:ind w:firstLine="709"/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32C5" w:rsidRDefault="00500C03">
      <w:pPr>
        <w:pStyle w:val="afa"/>
        <w:ind w:firstLine="709"/>
        <w:jc w:val="both"/>
      </w:pPr>
      <w:r>
        <w:rPr>
          <w:rFonts w:eastAsia="Calibri"/>
          <w:sz w:val="28"/>
          <w:lang w:eastAsia="en-US"/>
        </w:rPr>
        <w:t>1. Принять проект Устава Ардатовского муниципального округа Нижегородской области</w:t>
      </w:r>
      <w:r>
        <w:rPr>
          <w:sz w:val="28"/>
          <w:szCs w:val="28"/>
        </w:rPr>
        <w:t xml:space="preserve"> согласно приложению к настоящему решению</w:t>
      </w:r>
      <w:r>
        <w:rPr>
          <w:rFonts w:eastAsia="Calibri"/>
          <w:sz w:val="28"/>
          <w:lang w:eastAsia="en-US"/>
        </w:rPr>
        <w:t>.</w:t>
      </w:r>
    </w:p>
    <w:p w:rsidR="000232C5" w:rsidRDefault="00500C03">
      <w:pPr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sz w:val="28"/>
          <w:lang w:eastAsia="en-US"/>
        </w:rPr>
        <w:t>2. Настоящее решение вступает в силу со дня официального обнародования.</w:t>
      </w:r>
    </w:p>
    <w:p w:rsidR="000232C5" w:rsidRDefault="000232C5">
      <w:pPr>
        <w:pStyle w:val="chapter"/>
        <w:ind w:firstLine="0"/>
        <w:rPr>
          <w:rFonts w:ascii="Times New Roman" w:hAnsi="Times New Roman" w:cs="Times New Roman"/>
          <w:b/>
          <w:bCs/>
        </w:rPr>
      </w:pPr>
    </w:p>
    <w:p w:rsidR="000232C5" w:rsidRDefault="000232C5">
      <w:pPr>
        <w:pStyle w:val="chapter"/>
        <w:ind w:firstLine="0"/>
        <w:rPr>
          <w:rFonts w:ascii="Times New Roman" w:hAnsi="Times New Roman" w:cs="Times New Roman"/>
          <w:bCs/>
        </w:rPr>
      </w:pPr>
    </w:p>
    <w:p w:rsidR="000232C5" w:rsidRDefault="000232C5">
      <w:pPr>
        <w:pStyle w:val="chapter"/>
        <w:ind w:firstLine="0"/>
        <w:rPr>
          <w:rFonts w:ascii="Times New Roman" w:hAnsi="Times New Roman" w:cs="Times New Roman"/>
          <w:bCs/>
        </w:rPr>
      </w:pPr>
    </w:p>
    <w:p w:rsidR="000232C5" w:rsidRDefault="00500C03">
      <w:pPr>
        <w:tabs>
          <w:tab w:val="left" w:pos="0"/>
        </w:tabs>
        <w:ind w:hanging="105"/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 Мякишева</w:t>
      </w:r>
    </w:p>
    <w:p w:rsidR="000232C5" w:rsidRDefault="000232C5">
      <w:pPr>
        <w:pStyle w:val="chapter"/>
        <w:ind w:firstLine="0"/>
        <w:rPr>
          <w:rFonts w:ascii="Times New Roman" w:hAnsi="Times New Roman" w:cs="Times New Roman"/>
          <w:bCs/>
        </w:rPr>
      </w:pPr>
    </w:p>
    <w:p w:rsidR="000232C5" w:rsidRDefault="000232C5">
      <w:pPr>
        <w:pStyle w:val="chapter"/>
        <w:ind w:firstLine="0"/>
        <w:rPr>
          <w:rFonts w:ascii="Times New Roman" w:hAnsi="Times New Roman" w:cs="Times New Roman"/>
          <w:bCs/>
        </w:rPr>
      </w:pP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33"/>
        <w:gridCol w:w="697"/>
        <w:gridCol w:w="4316"/>
      </w:tblGrid>
      <w:tr w:rsidR="000232C5">
        <w:tc>
          <w:tcPr>
            <w:tcW w:w="4733" w:type="dxa"/>
          </w:tcPr>
          <w:p w:rsidR="000232C5" w:rsidRDefault="000232C5">
            <w:pPr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</w:tcPr>
          <w:p w:rsidR="000232C5" w:rsidRDefault="000232C5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</w:tcPr>
          <w:p w:rsidR="000232C5" w:rsidRDefault="000232C5">
            <w:pPr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2C5" w:rsidRDefault="000232C5">
      <w:pPr>
        <w:pStyle w:val="ConsPlusNormal0"/>
        <w:ind w:firstLine="708"/>
        <w:jc w:val="center"/>
      </w:pPr>
    </w:p>
    <w:p w:rsidR="000232C5" w:rsidRDefault="000232C5">
      <w:pPr>
        <w:pStyle w:val="ConsPlusNormal0"/>
        <w:ind w:firstLine="708"/>
        <w:jc w:val="center"/>
      </w:pPr>
    </w:p>
    <w:p w:rsidR="000232C5" w:rsidRDefault="000232C5">
      <w:pPr>
        <w:pStyle w:val="ConsPlusNormal0"/>
        <w:ind w:firstLine="708"/>
        <w:jc w:val="center"/>
      </w:pPr>
    </w:p>
    <w:p w:rsidR="000232C5" w:rsidRDefault="000232C5">
      <w:pPr>
        <w:pStyle w:val="ConsPlusNormal0"/>
        <w:ind w:firstLine="709"/>
        <w:jc w:val="center"/>
      </w:pPr>
    </w:p>
    <w:p w:rsidR="000232C5" w:rsidRDefault="000232C5">
      <w:pPr>
        <w:pStyle w:val="ConsPlusNormal0"/>
        <w:ind w:firstLine="709"/>
        <w:jc w:val="right"/>
      </w:pPr>
    </w:p>
    <w:p w:rsidR="000232C5" w:rsidRDefault="000232C5">
      <w:pPr>
        <w:pStyle w:val="ConsPlusNormal0"/>
        <w:ind w:firstLine="709"/>
        <w:jc w:val="right"/>
      </w:pPr>
    </w:p>
    <w:p w:rsidR="000232C5" w:rsidRDefault="000232C5">
      <w:pPr>
        <w:pStyle w:val="ConsPlusNormal0"/>
        <w:ind w:firstLine="709"/>
        <w:jc w:val="right"/>
      </w:pPr>
    </w:p>
    <w:p w:rsidR="000232C5" w:rsidRDefault="000232C5">
      <w:pPr>
        <w:pStyle w:val="ConsPlusNormal0"/>
        <w:spacing w:line="360" w:lineRule="auto"/>
        <w:ind w:firstLine="709"/>
        <w:jc w:val="right"/>
      </w:pPr>
    </w:p>
    <w:p w:rsidR="000232C5" w:rsidRDefault="000232C5">
      <w:pPr>
        <w:pStyle w:val="ConsPlusNormal0"/>
        <w:spacing w:line="360" w:lineRule="auto"/>
        <w:ind w:firstLine="709"/>
        <w:jc w:val="right"/>
      </w:pPr>
    </w:p>
    <w:p w:rsidR="000232C5" w:rsidRDefault="000232C5">
      <w:pPr>
        <w:pStyle w:val="ConsPlusNormal0"/>
        <w:spacing w:line="360" w:lineRule="auto"/>
        <w:ind w:firstLine="709"/>
        <w:jc w:val="right"/>
      </w:pPr>
    </w:p>
    <w:p w:rsidR="000232C5" w:rsidRDefault="00500C03">
      <w:pPr>
        <w:pStyle w:val="chapter"/>
        <w:spacing w:line="360" w:lineRule="auto"/>
        <w:ind w:firstLine="709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 xml:space="preserve">Приложение </w:t>
      </w:r>
    </w:p>
    <w:p w:rsidR="000232C5" w:rsidRDefault="00500C03">
      <w:pPr>
        <w:pStyle w:val="chapter"/>
        <w:ind w:firstLine="709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к решению </w:t>
      </w:r>
      <w:r>
        <w:rPr>
          <w:rFonts w:ascii="Times New Roman" w:hAnsi="Times New Roman" w:cs="Times New Roman"/>
          <w:color w:val="000000"/>
        </w:rPr>
        <w:t xml:space="preserve">Совета депутатов </w:t>
      </w:r>
    </w:p>
    <w:p w:rsidR="000232C5" w:rsidRDefault="00500C03">
      <w:pPr>
        <w:pStyle w:val="chapter"/>
        <w:ind w:firstLine="709"/>
        <w:jc w:val="right"/>
      </w:pPr>
      <w:r>
        <w:rPr>
          <w:rFonts w:ascii="Times New Roman" w:hAnsi="Times New Roman" w:cs="Times New Roman"/>
          <w:color w:val="000000"/>
        </w:rPr>
        <w:t>Ардатовского муниципального округа</w:t>
      </w:r>
      <w:r>
        <w:rPr>
          <w:rFonts w:ascii="Times New Roman" w:hAnsi="Times New Roman" w:cs="Times New Roman"/>
          <w:bCs/>
          <w:color w:val="000000"/>
        </w:rPr>
        <w:t xml:space="preserve"> </w:t>
      </w:r>
    </w:p>
    <w:p w:rsidR="000232C5" w:rsidRDefault="00500C03">
      <w:pPr>
        <w:pStyle w:val="chapter"/>
        <w:ind w:firstLine="709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Нижегородской области </w:t>
      </w:r>
    </w:p>
    <w:p w:rsidR="000232C5" w:rsidRDefault="00500C03">
      <w:pPr>
        <w:pStyle w:val="chapter"/>
        <w:ind w:firstLine="709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от 21 мая 2026 года № 59</w:t>
      </w:r>
    </w:p>
    <w:p w:rsidR="000232C5" w:rsidRDefault="000232C5">
      <w:pPr>
        <w:pStyle w:val="chapter"/>
        <w:ind w:firstLine="709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39"/>
      </w:tblGrid>
      <w:tr w:rsidR="000232C5">
        <w:tc>
          <w:tcPr>
            <w:tcW w:w="9639" w:type="dxa"/>
          </w:tcPr>
          <w:p w:rsidR="000232C5" w:rsidRDefault="00500C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45795" cy="786130"/>
                  <wp:effectExtent l="0" t="0" r="0" b="0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56" t="-46" r="-56" b="-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2C5">
        <w:tc>
          <w:tcPr>
            <w:tcW w:w="9639" w:type="dxa"/>
          </w:tcPr>
          <w:p w:rsidR="000232C5" w:rsidRDefault="000232C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2C5">
        <w:tc>
          <w:tcPr>
            <w:tcW w:w="9639" w:type="dxa"/>
          </w:tcPr>
          <w:p w:rsidR="000232C5" w:rsidRDefault="00500C03">
            <w:pPr>
              <w:pStyle w:val="2"/>
              <w:rPr>
                <w:rFonts w:ascii="Times New Roman" w:hAnsi="Times New Roman" w:cs="Times New Roman"/>
                <w:color w:val="000000"/>
                <w:sz w:val="40"/>
                <w:szCs w:val="4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  <w:lang w:val="ru-RU" w:eastAsia="ru-RU"/>
              </w:rPr>
              <w:t>СОВЕТ ДЕПУТАТОВ</w:t>
            </w:r>
          </w:p>
        </w:tc>
      </w:tr>
      <w:tr w:rsidR="000232C5">
        <w:tc>
          <w:tcPr>
            <w:tcW w:w="9639" w:type="dxa"/>
          </w:tcPr>
          <w:p w:rsidR="000232C5" w:rsidRDefault="00500C03">
            <w:pPr>
              <w:pStyle w:val="2"/>
              <w:rPr>
                <w:rFonts w:ascii="Times New Roman" w:hAnsi="Times New Roman" w:cs="Times New Roman"/>
                <w:b w:val="0"/>
                <w:color w:val="000000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lang w:val="ru-RU" w:eastAsia="ru-RU"/>
              </w:rPr>
              <w:t xml:space="preserve">Ардатовского муниципального округа Нижегородской области </w:t>
            </w:r>
          </w:p>
        </w:tc>
      </w:tr>
      <w:tr w:rsidR="000232C5">
        <w:tc>
          <w:tcPr>
            <w:tcW w:w="9639" w:type="dxa"/>
          </w:tcPr>
          <w:p w:rsidR="000232C5" w:rsidRDefault="00500C03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</w:tbl>
    <w:p w:rsidR="000232C5" w:rsidRDefault="000232C5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32"/>
        <w:gridCol w:w="3792"/>
        <w:gridCol w:w="1310"/>
        <w:gridCol w:w="2026"/>
      </w:tblGrid>
      <w:tr w:rsidR="000232C5">
        <w:tc>
          <w:tcPr>
            <w:tcW w:w="3132" w:type="dxa"/>
          </w:tcPr>
          <w:p w:rsidR="000232C5" w:rsidRDefault="00500C03">
            <w:pPr>
              <w:snapToGrid w:val="0"/>
              <w:ind w:firstLine="8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</w:tc>
        <w:tc>
          <w:tcPr>
            <w:tcW w:w="3792" w:type="dxa"/>
          </w:tcPr>
          <w:p w:rsidR="000232C5" w:rsidRDefault="000232C5">
            <w:pPr>
              <w:pStyle w:val="2"/>
              <w:tabs>
                <w:tab w:val="left" w:pos="0"/>
              </w:tabs>
              <w:snapToGrid w:val="0"/>
              <w:ind w:firstLine="567"/>
              <w:rPr>
                <w:rFonts w:ascii="Times New Roman" w:hAnsi="Times New Roman" w:cs="Times New Roman"/>
                <w:b w:val="0"/>
                <w:sz w:val="28"/>
                <w:lang w:val="ru-RU" w:eastAsia="ru-RU"/>
              </w:rPr>
            </w:pPr>
          </w:p>
        </w:tc>
        <w:tc>
          <w:tcPr>
            <w:tcW w:w="1310" w:type="dxa"/>
          </w:tcPr>
          <w:p w:rsidR="000232C5" w:rsidRDefault="000232C5">
            <w:pPr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6" w:type="dxa"/>
          </w:tcPr>
          <w:p w:rsidR="000232C5" w:rsidRDefault="00500C0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0232C5" w:rsidRDefault="000232C5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232C5" w:rsidRDefault="00500C0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Устав Ардатовского </w:t>
      </w:r>
    </w:p>
    <w:p w:rsidR="000232C5" w:rsidRDefault="00500C0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 Нижегородской области</w:t>
      </w:r>
    </w:p>
    <w:p w:rsidR="000232C5" w:rsidRDefault="000232C5">
      <w:pPr>
        <w:ind w:firstLine="540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0232C5" w:rsidRDefault="00500C03">
      <w:pPr>
        <w:pStyle w:val="af3"/>
        <w:spacing w:before="0" w:after="0"/>
        <w:ind w:firstLine="709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 марта 2025 года № 33-ФЗ "Об общих принципах организации местного самоуправления в единой системе публичной власти", Законом Н</w:t>
      </w:r>
      <w:r>
        <w:rPr>
          <w:rFonts w:ascii="Times New Roman" w:hAnsi="Times New Roman" w:cs="Times New Roman"/>
          <w:sz w:val="28"/>
          <w:szCs w:val="28"/>
        </w:rPr>
        <w:t xml:space="preserve">ижегородской области от 07 мая 2026 года  </w:t>
      </w:r>
    </w:p>
    <w:p w:rsidR="000232C5" w:rsidRDefault="00500C03">
      <w:pPr>
        <w:pStyle w:val="af3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56-З "Об изменении вида сельского населенного пункта в административно-территориальном образовании рабочий поселок Ардатов Ардатовского района Нижегородской области и о внесении изменений в отдельные законы Ниже</w:t>
      </w:r>
      <w:r>
        <w:rPr>
          <w:rFonts w:ascii="Times New Roman" w:hAnsi="Times New Roman" w:cs="Times New Roman"/>
          <w:sz w:val="28"/>
          <w:szCs w:val="28"/>
        </w:rPr>
        <w:t>городской области"</w:t>
      </w:r>
    </w:p>
    <w:p w:rsidR="000232C5" w:rsidRDefault="00500C03">
      <w:pPr>
        <w:ind w:firstLine="709"/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32C5" w:rsidRDefault="00500C03">
      <w:pPr>
        <w:pStyle w:val="ConsPlusNormal0"/>
        <w:ind w:firstLine="709"/>
        <w:jc w:val="both"/>
      </w:pPr>
      <w:r>
        <w:rPr>
          <w:rFonts w:eastAsia="Calibri"/>
          <w:lang w:eastAsia="en-US"/>
        </w:rPr>
        <w:t xml:space="preserve">1. </w:t>
      </w:r>
      <w:r>
        <w:t>Внести в Устав Ардатовского муниципального округа Нижегородской области, утвержденный решением Совета депутатов Ардатовского муниципального округа Нижегородской области от 11 марта 2026 года № 21, изменение, зам</w:t>
      </w:r>
      <w:r>
        <w:t>енив в подпункте 1) пункта 3 статьи 2 слова "село Сосновка," словами "деревня Сосновка,".</w:t>
      </w:r>
    </w:p>
    <w:p w:rsidR="000232C5" w:rsidRDefault="00500C03">
      <w:pPr>
        <w:pStyle w:val="ConsPlusNormal0"/>
        <w:ind w:firstLine="709"/>
        <w:jc w:val="both"/>
      </w:pPr>
      <w:r>
        <w:rPr>
          <w:rFonts w:eastAsia="Calibri"/>
          <w:lang w:eastAsia="en-US"/>
        </w:rPr>
        <w:t xml:space="preserve">2. </w:t>
      </w:r>
      <w:r>
        <w:t>Настоящее решение вступает в силу после его официального опубликования в газете "Наша жизнь" после государственной регистрации.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37"/>
        <w:gridCol w:w="1192"/>
        <w:gridCol w:w="4110"/>
      </w:tblGrid>
      <w:tr w:rsidR="000232C5">
        <w:tc>
          <w:tcPr>
            <w:tcW w:w="4337" w:type="dxa"/>
          </w:tcPr>
          <w:p w:rsidR="000232C5" w:rsidRDefault="000232C5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2C5" w:rsidRDefault="000232C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2C5" w:rsidRDefault="000232C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2C5" w:rsidRDefault="00500C03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депутатов округа     </w:t>
            </w:r>
          </w:p>
        </w:tc>
        <w:tc>
          <w:tcPr>
            <w:tcW w:w="1192" w:type="dxa"/>
          </w:tcPr>
          <w:p w:rsidR="000232C5" w:rsidRDefault="000232C5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232C5" w:rsidRDefault="000232C5">
            <w:pPr>
              <w:tabs>
                <w:tab w:val="left" w:pos="22"/>
              </w:tabs>
              <w:snapToGrid w:val="0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2C5" w:rsidRDefault="000232C5">
            <w:pPr>
              <w:tabs>
                <w:tab w:val="left" w:pos="22"/>
              </w:tabs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2C5" w:rsidRDefault="000232C5">
            <w:pPr>
              <w:tabs>
                <w:tab w:val="left" w:pos="22"/>
              </w:tabs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2C5" w:rsidRDefault="00500C03">
            <w:pPr>
              <w:tabs>
                <w:tab w:val="left" w:pos="22"/>
              </w:tabs>
              <w:ind w:left="2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округа </w:t>
            </w:r>
          </w:p>
        </w:tc>
      </w:tr>
    </w:tbl>
    <w:p w:rsidR="000232C5" w:rsidRDefault="000232C5">
      <w:pPr>
        <w:pStyle w:val="chapter"/>
        <w:ind w:firstLine="0"/>
        <w:rPr>
          <w:rFonts w:ascii="Times New Roman" w:hAnsi="Times New Roman" w:cs="Times New Roman"/>
          <w:b/>
          <w:bCs/>
          <w:color w:val="000000"/>
        </w:rPr>
      </w:pPr>
    </w:p>
    <w:p w:rsidR="000232C5" w:rsidRDefault="000232C5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sectPr w:rsidR="000232C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C03" w:rsidRDefault="00500C03">
      <w:r>
        <w:separator/>
      </w:r>
    </w:p>
  </w:endnote>
  <w:endnote w:type="continuationSeparator" w:id="0">
    <w:p w:rsidR="00500C03" w:rsidRDefault="0050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default"/>
  </w:font>
  <w:font w:name="Minion Pro">
    <w:altName w:val="Times New Roman"/>
    <w:charset w:val="00"/>
    <w:family w:val="roman"/>
    <w:pitch w:val="variable"/>
  </w:font>
  <w:font w:name="Myriad Pro;Aria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C03" w:rsidRDefault="00500C03">
      <w:r>
        <w:separator/>
      </w:r>
    </w:p>
  </w:footnote>
  <w:footnote w:type="continuationSeparator" w:id="0">
    <w:p w:rsidR="00500C03" w:rsidRDefault="0050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C5" w:rsidRDefault="00500C03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DF3399">
      <w:rPr>
        <w:noProof/>
      </w:rPr>
      <w:t>2</w:t>
    </w:r>
    <w:r>
      <w:fldChar w:fldCharType="end"/>
    </w:r>
  </w:p>
  <w:p w:rsidR="000232C5" w:rsidRDefault="000232C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C5" w:rsidRDefault="000232C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02F8F"/>
    <w:multiLevelType w:val="multilevel"/>
    <w:tmpl w:val="88B047D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C5"/>
    <w:rsid w:val="000232C5"/>
    <w:rsid w:val="00500C03"/>
    <w:rsid w:val="00D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4850A-3129-47C0-B40B-EB0A83FB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eastAsia="Times New Roman" w:hAnsi="Arial" w:cs="Arial"/>
      <w:lang w:val="ru-RU" w:bidi="ar-SA"/>
    </w:rPr>
  </w:style>
  <w:style w:type="paragraph" w:styleId="1">
    <w:name w:val="heading 1"/>
    <w:basedOn w:val="a"/>
    <w:next w:val="a"/>
    <w:qFormat/>
    <w:pPr>
      <w:numPr>
        <w:numId w:val="1"/>
      </w:numPr>
      <w:jc w:val="center"/>
      <w:outlineLvl w:val="0"/>
    </w:pPr>
    <w:rPr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jc w:val="center"/>
      <w:outlineLvl w:val="1"/>
    </w:pPr>
    <w:rPr>
      <w:b/>
      <w:bCs/>
      <w:iCs/>
      <w:sz w:val="30"/>
      <w:szCs w:val="28"/>
      <w:lang w:val="en-US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outlineLvl w:val="2"/>
    </w:pPr>
    <w:rPr>
      <w:b/>
      <w:bCs/>
      <w:sz w:val="28"/>
      <w:szCs w:val="26"/>
      <w:lang w:val="en-US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outlineLvl w:val="3"/>
    </w:pPr>
    <w:rPr>
      <w:b/>
      <w:bCs/>
      <w:sz w:val="26"/>
      <w:szCs w:val="28"/>
      <w:lang w:val="en-US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320" w:after="200"/>
      <w:jc w:val="left"/>
      <w:outlineLvl w:val="4"/>
    </w:pPr>
    <w:rPr>
      <w:rFonts w:eastAsia="Arial"/>
      <w:b/>
      <w:bCs/>
      <w:lang w:val="en-US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320" w:after="200"/>
      <w:jc w:val="left"/>
      <w:outlineLvl w:val="5"/>
    </w:pPr>
    <w:rPr>
      <w:rFonts w:eastAsia="Arial"/>
      <w:b/>
      <w:bCs/>
      <w:sz w:val="22"/>
      <w:szCs w:val="22"/>
      <w:lang w:val="en-US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320" w:after="200"/>
      <w:jc w:val="left"/>
      <w:outlineLvl w:val="6"/>
    </w:pPr>
    <w:rPr>
      <w:rFonts w:eastAsia="Arial"/>
      <w:b/>
      <w:bCs/>
      <w:i/>
      <w:iCs/>
      <w:sz w:val="22"/>
      <w:szCs w:val="22"/>
      <w:lang w:val="en-US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320" w:after="200"/>
      <w:jc w:val="left"/>
      <w:outlineLvl w:val="7"/>
    </w:pPr>
    <w:rPr>
      <w:rFonts w:eastAsia="Arial"/>
      <w:i/>
      <w:iCs/>
      <w:sz w:val="22"/>
      <w:szCs w:val="22"/>
      <w:lang w:val="en-US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320" w:after="200"/>
      <w:jc w:val="left"/>
      <w:outlineLvl w:val="8"/>
    </w:pPr>
    <w:rPr>
      <w:rFonts w:eastAsia="Arial"/>
      <w:i/>
      <w:iCs/>
      <w:sz w:val="21"/>
      <w:szCs w:val="21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4z0">
    <w:name w:val="WW8Num4z0"/>
    <w:qFormat/>
    <w:rPr>
      <w:rFonts w:ascii="Symbol" w:eastAsia="Times New Roman" w:hAnsi="Symbol" w:cs="Arial"/>
      <w:color w:val="FF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Calibri" w:hAnsi="Times New Roman" w:cs="Times New Roman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eastAsia="Times New Roman" w:hAnsi="Symbol" w:cs="Arial"/>
      <w:color w:val="FF000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styleId="a4">
    <w:name w:val="Hyperlink"/>
    <w:rPr>
      <w:color w:val="0000FF"/>
      <w:u w:val="none"/>
    </w:rPr>
  </w:style>
  <w:style w:type="character" w:styleId="a5">
    <w:name w:val="FollowedHyperlink"/>
    <w:rPr>
      <w:color w:val="0000FF"/>
      <w:u w:val="single"/>
    </w:rPr>
  </w:style>
  <w:style w:type="character" w:styleId="HTML">
    <w:name w:val="HTML Variable"/>
    <w:qFormat/>
    <w:rPr>
      <w:rFonts w:ascii="Arial" w:hAnsi="Arial" w:cs="Arial"/>
      <w:b w:val="0"/>
      <w:i w:val="0"/>
      <w:iCs/>
      <w:color w:val="0000FF"/>
      <w:sz w:val="24"/>
      <w:u w:val="none"/>
    </w:rPr>
  </w:style>
  <w:style w:type="character" w:customStyle="1" w:styleId="a6">
    <w:name w:val="Верхний колонтитул Знак"/>
    <w:qFormat/>
    <w:rPr>
      <w:rFonts w:ascii="Arial" w:hAnsi="Arial" w:cs="Arial"/>
      <w:sz w:val="24"/>
      <w:szCs w:val="24"/>
    </w:rPr>
  </w:style>
  <w:style w:type="character" w:customStyle="1" w:styleId="a7">
    <w:name w:val="Нижний колонтитул Знак"/>
    <w:qFormat/>
    <w:rPr>
      <w:rFonts w:ascii="Arial" w:hAnsi="Arial" w:cs="Arial"/>
      <w:sz w:val="24"/>
      <w:szCs w:val="24"/>
    </w:rPr>
  </w:style>
  <w:style w:type="character" w:customStyle="1" w:styleId="text">
    <w:name w:val="text Знак"/>
    <w:qFormat/>
    <w:rPr>
      <w:rFonts w:ascii="Arial" w:hAnsi="Arial" w:cs="Arial"/>
      <w:sz w:val="24"/>
      <w:szCs w:val="24"/>
      <w:lang w:val="ru-RU" w:bidi="ar-SA"/>
    </w:rPr>
  </w:style>
  <w:style w:type="character" w:customStyle="1" w:styleId="a8">
    <w:name w:val="Текст сноски Знак"/>
    <w:qFormat/>
    <w:rPr>
      <w:rFonts w:ascii="Arial" w:hAnsi="Arial" w:cs="Arial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hyperlink1">
    <w:name w:val="hyperlink1"/>
    <w:qFormat/>
  </w:style>
  <w:style w:type="character" w:customStyle="1" w:styleId="blk">
    <w:name w:val="blk"/>
    <w:qFormat/>
  </w:style>
  <w:style w:type="character" w:customStyle="1" w:styleId="u">
    <w:name w:val="u"/>
    <w:qFormat/>
  </w:style>
  <w:style w:type="character" w:styleId="a9">
    <w:name w:val="Emphasis"/>
    <w:qFormat/>
    <w:rPr>
      <w:i/>
      <w:iCs/>
    </w:rPr>
  </w:style>
  <w:style w:type="character" w:customStyle="1" w:styleId="s106">
    <w:name w:val="s_106"/>
    <w:qFormat/>
  </w:style>
  <w:style w:type="character" w:customStyle="1" w:styleId="50">
    <w:name w:val="Заголовок 5 Знак"/>
    <w:qFormat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qFormat/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70">
    <w:name w:val="Заголовок 7 Знак"/>
    <w:qFormat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80">
    <w:name w:val="Заголовок 8 Знак"/>
    <w:qFormat/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90">
    <w:name w:val="Заголовок 9 Знак"/>
    <w:qFormat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10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qFormat/>
    <w:rPr>
      <w:rFonts w:ascii="Arial" w:hAnsi="Arial" w:cs="Arial"/>
      <w:b/>
      <w:bCs/>
      <w:sz w:val="26"/>
      <w:szCs w:val="28"/>
    </w:rPr>
  </w:style>
  <w:style w:type="character" w:customStyle="1" w:styleId="aa">
    <w:name w:val="Заголовок Знак"/>
    <w:qFormat/>
    <w:rPr>
      <w:sz w:val="48"/>
      <w:szCs w:val="48"/>
      <w:lang w:eastAsia="zh-CN"/>
    </w:rPr>
  </w:style>
  <w:style w:type="character" w:customStyle="1" w:styleId="ab">
    <w:name w:val="Подзаголовок Знак"/>
    <w:qFormat/>
    <w:rPr>
      <w:sz w:val="24"/>
      <w:szCs w:val="24"/>
      <w:lang w:eastAsia="zh-CN"/>
    </w:rPr>
  </w:style>
  <w:style w:type="character" w:customStyle="1" w:styleId="21">
    <w:name w:val="Цитата 2 Знак"/>
    <w:qFormat/>
    <w:rPr>
      <w:i/>
      <w:sz w:val="24"/>
      <w:szCs w:val="24"/>
      <w:lang w:eastAsia="zh-CN"/>
    </w:rPr>
  </w:style>
  <w:style w:type="character" w:customStyle="1" w:styleId="ac">
    <w:name w:val="Выделенная цитата Знак"/>
    <w:qFormat/>
    <w:rPr>
      <w:i/>
      <w:sz w:val="24"/>
      <w:szCs w:val="24"/>
      <w:shd w:val="clear" w:color="auto" w:fill="F2F2F2"/>
      <w:lang w:eastAsia="zh-CN"/>
    </w:rPr>
  </w:style>
  <w:style w:type="character" w:customStyle="1" w:styleId="11">
    <w:name w:val="Верхний колонтитул Знак1"/>
    <w:qFormat/>
  </w:style>
  <w:style w:type="character" w:customStyle="1" w:styleId="FooterChar">
    <w:name w:val="Footer Char"/>
    <w:qFormat/>
  </w:style>
  <w:style w:type="character" w:customStyle="1" w:styleId="12">
    <w:name w:val="Нижний колонтитул Знак1"/>
    <w:qFormat/>
  </w:style>
  <w:style w:type="character" w:customStyle="1" w:styleId="ad">
    <w:name w:val="Текст концевой сноски Знак"/>
    <w:qFormat/>
    <w:rPr>
      <w:szCs w:val="24"/>
      <w:lang w:eastAsia="zh-C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e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">
    <w:name w:val="Основной текст Знак"/>
    <w:qFormat/>
    <w:rPr>
      <w:sz w:val="24"/>
      <w:szCs w:val="24"/>
      <w:lang w:eastAsia="zh-CN"/>
    </w:rPr>
  </w:style>
  <w:style w:type="character" w:customStyle="1" w:styleId="13">
    <w:name w:val="Текст выноски Знак1"/>
    <w:qFormat/>
    <w:rPr>
      <w:rFonts w:ascii="Tahoma" w:hAnsi="Tahoma" w:cs="Tahoma"/>
      <w:sz w:val="16"/>
      <w:szCs w:val="16"/>
    </w:rPr>
  </w:style>
  <w:style w:type="character" w:customStyle="1" w:styleId="22">
    <w:name w:val="Верхний колонтитул Знак2"/>
    <w:qFormat/>
    <w:rPr>
      <w:rFonts w:eastAsia="Times New Roman" w:cs="Times New Roman"/>
      <w:lang w:val="ru-RU" w:bidi="ar-SA"/>
    </w:rPr>
  </w:style>
  <w:style w:type="character" w:customStyle="1" w:styleId="23">
    <w:name w:val="Нижний колонтитул Знак2"/>
    <w:qFormat/>
    <w:rPr>
      <w:rFonts w:eastAsia="Times New Roman" w:cs="Times New Roman"/>
      <w:lang w:val="ru-RU" w:bidi="ar-SA"/>
    </w:rPr>
  </w:style>
  <w:style w:type="character" w:customStyle="1" w:styleId="HTML0">
    <w:name w:val="Стандартный HTML Знак"/>
    <w:qFormat/>
    <w:rPr>
      <w:rFonts w:ascii="Courier New" w:hAnsi="Courier New" w:cs="Courier New"/>
    </w:rPr>
  </w:style>
  <w:style w:type="character" w:customStyle="1" w:styleId="ConsPlusNormal">
    <w:name w:val="ConsPlusNormal Знак"/>
    <w:qFormat/>
    <w:rPr>
      <w:sz w:val="28"/>
      <w:szCs w:val="28"/>
      <w:lang w:bidi="ar-SA"/>
    </w:rPr>
  </w:style>
  <w:style w:type="character" w:styleId="af0">
    <w:name w:val="Strong"/>
    <w:qFormat/>
    <w:rPr>
      <w:b/>
      <w:bCs/>
    </w:rPr>
  </w:style>
  <w:style w:type="paragraph" w:customStyle="1" w:styleId="Heading">
    <w:name w:val="Heading"/>
    <w:basedOn w:val="a"/>
    <w:next w:val="a"/>
    <w:qFormat/>
    <w:pPr>
      <w:spacing w:before="300" w:after="200"/>
      <w:ind w:firstLine="0"/>
      <w:contextualSpacing/>
      <w:jc w:val="left"/>
    </w:pPr>
    <w:rPr>
      <w:rFonts w:ascii="Times New Roman" w:hAnsi="Times New Roman" w:cs="Times New Roman"/>
      <w:sz w:val="48"/>
      <w:szCs w:val="48"/>
      <w:lang w:val="en-US"/>
    </w:rPr>
  </w:style>
  <w:style w:type="paragraph" w:styleId="a0">
    <w:name w:val="Body Text"/>
    <w:basedOn w:val="a"/>
    <w:pPr>
      <w:spacing w:after="140" w:line="276" w:lineRule="auto"/>
      <w:ind w:firstLine="0"/>
      <w:jc w:val="left"/>
    </w:pPr>
    <w:rPr>
      <w:rFonts w:ascii="Times New Roman" w:hAnsi="Times New Roman" w:cs="Times New Roman"/>
      <w:lang w:val="en-US"/>
    </w:rPr>
  </w:style>
  <w:style w:type="paragraph" w:styleId="af1">
    <w:name w:val="List"/>
    <w:basedOn w:val="a0"/>
  </w:style>
  <w:style w:type="paragraph" w:styleId="af2">
    <w:name w:val="caption"/>
    <w:basedOn w:val="a"/>
    <w:qFormat/>
    <w:pPr>
      <w:suppressLineNumbers/>
      <w:spacing w:before="120" w:after="120"/>
      <w:ind w:firstLine="0"/>
      <w:jc w:val="left"/>
    </w:pPr>
    <w:rPr>
      <w:rFonts w:ascii="Times New Roman" w:hAnsi="Times New Roman" w:cs="Times New Roman"/>
      <w:i/>
      <w:iCs/>
    </w:rPr>
  </w:style>
  <w:style w:type="paragraph" w:customStyle="1" w:styleId="Index">
    <w:name w:val="Index"/>
    <w:basedOn w:val="a"/>
    <w:qFormat/>
    <w:pPr>
      <w:suppressLineNumbers/>
      <w:ind w:firstLine="0"/>
      <w:jc w:val="left"/>
    </w:pPr>
    <w:rPr>
      <w:rFonts w:ascii="Times New Roman" w:hAnsi="Times New Roman" w:cs="Times New Roman"/>
    </w:rPr>
  </w:style>
  <w:style w:type="paragraph" w:customStyle="1" w:styleId="text0">
    <w:name w:val="text"/>
    <w:basedOn w:val="a"/>
    <w:qFormat/>
  </w:style>
  <w:style w:type="paragraph" w:customStyle="1" w:styleId="caption1">
    <w:name w:val="caption1"/>
    <w:basedOn w:val="a"/>
    <w:qFormat/>
    <w:pPr>
      <w:spacing w:before="240" w:after="60"/>
      <w:jc w:val="center"/>
    </w:pPr>
    <w:rPr>
      <w:b/>
      <w:bCs/>
      <w:sz w:val="32"/>
      <w:szCs w:val="32"/>
    </w:rPr>
  </w:style>
  <w:style w:type="paragraph" w:customStyle="1" w:styleId="article">
    <w:name w:val="article"/>
    <w:basedOn w:val="a"/>
    <w:qFormat/>
    <w:rPr>
      <w:sz w:val="26"/>
      <w:szCs w:val="26"/>
    </w:rPr>
  </w:style>
  <w:style w:type="paragraph" w:customStyle="1" w:styleId="chapter">
    <w:name w:val="chapter"/>
    <w:basedOn w:val="a"/>
    <w:qFormat/>
    <w:rPr>
      <w:sz w:val="28"/>
      <w:szCs w:val="28"/>
    </w:rPr>
  </w:style>
  <w:style w:type="paragraph" w:customStyle="1" w:styleId="section">
    <w:name w:val="section"/>
    <w:basedOn w:val="a"/>
    <w:qFormat/>
    <w:pPr>
      <w:jc w:val="center"/>
    </w:pPr>
    <w:rPr>
      <w:sz w:val="30"/>
      <w:szCs w:val="30"/>
    </w:rPr>
  </w:style>
  <w:style w:type="paragraph" w:styleId="af3">
    <w:name w:val="Normal (Web)"/>
    <w:basedOn w:val="a"/>
    <w:qFormat/>
    <w:pPr>
      <w:spacing w:before="280" w:after="280"/>
    </w:pPr>
  </w:style>
  <w:style w:type="paragraph" w:styleId="af4">
    <w:name w:val="annotation text"/>
    <w:basedOn w:val="a"/>
    <w:qFormat/>
    <w:rPr>
      <w:rFonts w:ascii="Courier" w:hAnsi="Courier" w:cs="Courier"/>
      <w:sz w:val="22"/>
      <w:szCs w:val="20"/>
    </w:rPr>
  </w:style>
  <w:style w:type="paragraph" w:customStyle="1" w:styleId="Title">
    <w:name w:val="Title!Название НПА"/>
    <w:basedOn w:val="a"/>
    <w:qFormat/>
    <w:pPr>
      <w:spacing w:before="240" w:after="60"/>
      <w:jc w:val="center"/>
      <w:outlineLvl w:val="0"/>
    </w:pPr>
    <w:rPr>
      <w:b/>
      <w:bCs/>
      <w:kern w:val="2"/>
      <w:sz w:val="32"/>
      <w:szCs w:val="32"/>
    </w:rPr>
  </w:style>
  <w:style w:type="paragraph" w:customStyle="1" w:styleId="Application">
    <w:name w:val="Application!Приложение"/>
    <w:qFormat/>
    <w:pPr>
      <w:spacing w:before="120" w:after="120"/>
      <w:jc w:val="right"/>
    </w:pPr>
    <w:rPr>
      <w:rFonts w:ascii="Arial" w:eastAsia="Times New Roman" w:hAnsi="Arial" w:cs="Arial"/>
      <w:b/>
      <w:bCs/>
      <w:kern w:val="2"/>
      <w:sz w:val="32"/>
      <w:szCs w:val="32"/>
      <w:lang w:val="ru-RU" w:bidi="ar-SA"/>
    </w:rPr>
  </w:style>
  <w:style w:type="paragraph" w:customStyle="1" w:styleId="Table">
    <w:name w:val="Table!Таблица"/>
    <w:qFormat/>
    <w:rPr>
      <w:rFonts w:ascii="Arial" w:eastAsia="Times New Roman" w:hAnsi="Arial" w:cs="Arial"/>
      <w:bCs/>
      <w:kern w:val="2"/>
      <w:szCs w:val="32"/>
      <w:lang w:val="ru-RU" w:bidi="ar-SA"/>
    </w:rPr>
  </w:style>
  <w:style w:type="paragraph" w:customStyle="1" w:styleId="Table0">
    <w:name w:val="Table!"/>
    <w:next w:val="Table"/>
    <w:qFormat/>
    <w:pPr>
      <w:jc w:val="center"/>
    </w:pPr>
    <w:rPr>
      <w:rFonts w:ascii="Arial" w:eastAsia="Times New Roman" w:hAnsi="Arial" w:cs="Arial"/>
      <w:b/>
      <w:bCs/>
      <w:kern w:val="2"/>
      <w:szCs w:val="32"/>
      <w:lang w:val="ru-RU" w:bidi="ar-SA"/>
    </w:rPr>
  </w:style>
  <w:style w:type="paragraph" w:customStyle="1" w:styleId="NumberAndDate">
    <w:name w:val="NumberAndDate"/>
    <w:qFormat/>
    <w:pPr>
      <w:jc w:val="center"/>
    </w:pPr>
    <w:rPr>
      <w:rFonts w:ascii="Arial" w:eastAsia="Times New Roman" w:hAnsi="Arial" w:cs="Arial"/>
      <w:bCs/>
      <w:kern w:val="2"/>
      <w:szCs w:val="32"/>
      <w:lang w:val="ru-RU" w:bidi="ar-SA"/>
    </w:rPr>
  </w:style>
  <w:style w:type="paragraph" w:customStyle="1" w:styleId="14">
    <w:name w:val="Знак1"/>
    <w:basedOn w:val="a"/>
    <w:qFormat/>
    <w:pPr>
      <w:widowControl w:val="0"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  <w:ind w:firstLine="0"/>
      <w:jc w:val="left"/>
    </w:pPr>
    <w:rPr>
      <w:rFonts w:ascii="Times New Roman" w:hAnsi="Times New Roman" w:cs="Times New Roman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ConsPlusNormal0">
    <w:name w:val="ConsPlusNormal"/>
    <w:qFormat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customStyle="1" w:styleId="ConsPlusCell">
    <w:name w:val="ConsPlusCell"/>
    <w:qFormat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8">
    <w:name w:val="footnote text"/>
    <w:basedOn w:val="a"/>
    <w:rPr>
      <w:sz w:val="20"/>
      <w:szCs w:val="20"/>
      <w:lang w:val="en-US"/>
    </w:rPr>
  </w:style>
  <w:style w:type="paragraph" w:customStyle="1" w:styleId="af9">
    <w:name w:val="Стиль"/>
    <w:basedOn w:val="a"/>
    <w:qFormat/>
    <w:pPr>
      <w:widowControl w:val="0"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s1">
    <w:name w:val="s_1"/>
    <w:basedOn w:val="a"/>
    <w:qFormat/>
    <w:pPr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customStyle="1" w:styleId="s15">
    <w:name w:val="s_15"/>
    <w:basedOn w:val="a"/>
    <w:qFormat/>
    <w:pPr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customStyle="1" w:styleId="s9">
    <w:name w:val="s_9"/>
    <w:basedOn w:val="a"/>
    <w:qFormat/>
    <w:pPr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qFormat/>
    <w:pPr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fa">
    <w:name w:val="No Spacing"/>
    <w:qFormat/>
    <w:rPr>
      <w:rFonts w:eastAsia="Times New Roman" w:cs="Times New Roman"/>
      <w:lang w:val="ru-RU" w:bidi="ar-SA"/>
    </w:rPr>
  </w:style>
  <w:style w:type="paragraph" w:styleId="afb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sz w:val="22"/>
      <w:szCs w:val="22"/>
    </w:rPr>
  </w:style>
  <w:style w:type="paragraph" w:styleId="afc">
    <w:name w:val="Subtitle"/>
    <w:basedOn w:val="a"/>
    <w:next w:val="a"/>
    <w:qFormat/>
    <w:pPr>
      <w:spacing w:before="200" w:after="200"/>
      <w:ind w:firstLine="0"/>
      <w:jc w:val="left"/>
    </w:pPr>
    <w:rPr>
      <w:rFonts w:ascii="Times New Roman" w:hAnsi="Times New Roman" w:cs="Times New Roman"/>
      <w:lang w:val="en-US"/>
    </w:rPr>
  </w:style>
  <w:style w:type="paragraph" w:styleId="24">
    <w:name w:val="Quote"/>
    <w:basedOn w:val="a"/>
    <w:next w:val="a"/>
    <w:qFormat/>
    <w:pPr>
      <w:ind w:left="720" w:right="720" w:firstLine="0"/>
      <w:jc w:val="left"/>
    </w:pPr>
    <w:rPr>
      <w:rFonts w:ascii="Times New Roman" w:hAnsi="Times New Roman" w:cs="Times New Roman"/>
      <w:i/>
      <w:lang w:val="en-US"/>
    </w:rPr>
  </w:style>
  <w:style w:type="paragraph" w:styleId="af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  <w:jc w:val="left"/>
    </w:pPr>
    <w:rPr>
      <w:rFonts w:ascii="Times New Roman" w:hAnsi="Times New Roman" w:cs="Times New Roman"/>
      <w:i/>
      <w:lang w:val="en-US"/>
    </w:rPr>
  </w:style>
  <w:style w:type="paragraph" w:styleId="afe">
    <w:name w:val="endnote text"/>
    <w:basedOn w:val="a"/>
    <w:pPr>
      <w:ind w:firstLine="0"/>
      <w:jc w:val="left"/>
    </w:pPr>
    <w:rPr>
      <w:rFonts w:ascii="Times New Roman" w:hAnsi="Times New Roman" w:cs="Times New Roman"/>
      <w:sz w:val="20"/>
      <w:lang w:val="en-US"/>
    </w:rPr>
  </w:style>
  <w:style w:type="paragraph" w:styleId="15">
    <w:name w:val="toc 1"/>
    <w:basedOn w:val="a"/>
    <w:next w:val="a"/>
    <w:pPr>
      <w:spacing w:after="57"/>
      <w:ind w:firstLine="0"/>
      <w:jc w:val="left"/>
    </w:pPr>
    <w:rPr>
      <w:rFonts w:ascii="Times New Roman" w:hAnsi="Times New Roman" w:cs="Times New Roman"/>
    </w:rPr>
  </w:style>
  <w:style w:type="paragraph" w:styleId="25">
    <w:name w:val="toc 2"/>
    <w:basedOn w:val="a"/>
    <w:next w:val="a"/>
    <w:pPr>
      <w:spacing w:after="57"/>
      <w:ind w:left="283" w:firstLine="0"/>
      <w:jc w:val="left"/>
    </w:pPr>
    <w:rPr>
      <w:rFonts w:ascii="Times New Roman" w:hAnsi="Times New Roman" w:cs="Times New Roman"/>
    </w:rPr>
  </w:style>
  <w:style w:type="paragraph" w:styleId="31">
    <w:name w:val="toc 3"/>
    <w:basedOn w:val="a"/>
    <w:next w:val="a"/>
    <w:pPr>
      <w:spacing w:after="57"/>
      <w:ind w:left="567" w:firstLine="0"/>
      <w:jc w:val="left"/>
    </w:pPr>
    <w:rPr>
      <w:rFonts w:ascii="Times New Roman" w:hAnsi="Times New Roman" w:cs="Times New Roman"/>
    </w:rPr>
  </w:style>
  <w:style w:type="paragraph" w:styleId="41">
    <w:name w:val="toc 4"/>
    <w:basedOn w:val="a"/>
    <w:next w:val="a"/>
    <w:pPr>
      <w:spacing w:after="57"/>
      <w:ind w:left="850" w:firstLine="0"/>
      <w:jc w:val="left"/>
    </w:pPr>
    <w:rPr>
      <w:rFonts w:ascii="Times New Roman" w:hAnsi="Times New Roman" w:cs="Times New Roman"/>
    </w:rPr>
  </w:style>
  <w:style w:type="paragraph" w:styleId="51">
    <w:name w:val="toc 5"/>
    <w:basedOn w:val="a"/>
    <w:next w:val="a"/>
    <w:pPr>
      <w:spacing w:after="57"/>
      <w:ind w:left="1134" w:firstLine="0"/>
      <w:jc w:val="left"/>
    </w:pPr>
    <w:rPr>
      <w:rFonts w:ascii="Times New Roman" w:hAnsi="Times New Roman" w:cs="Times New Roman"/>
    </w:rPr>
  </w:style>
  <w:style w:type="paragraph" w:styleId="61">
    <w:name w:val="toc 6"/>
    <w:basedOn w:val="a"/>
    <w:next w:val="a"/>
    <w:pPr>
      <w:spacing w:after="57"/>
      <w:ind w:left="1417" w:firstLine="0"/>
      <w:jc w:val="left"/>
    </w:pPr>
    <w:rPr>
      <w:rFonts w:ascii="Times New Roman" w:hAnsi="Times New Roman" w:cs="Times New Roman"/>
    </w:rPr>
  </w:style>
  <w:style w:type="paragraph" w:styleId="71">
    <w:name w:val="toc 7"/>
    <w:basedOn w:val="a"/>
    <w:next w:val="a"/>
    <w:pPr>
      <w:spacing w:after="57"/>
      <w:ind w:left="1701" w:firstLine="0"/>
      <w:jc w:val="left"/>
    </w:pPr>
    <w:rPr>
      <w:rFonts w:ascii="Times New Roman" w:hAnsi="Times New Roman" w:cs="Times New Roman"/>
    </w:rPr>
  </w:style>
  <w:style w:type="paragraph" w:styleId="81">
    <w:name w:val="toc 8"/>
    <w:basedOn w:val="a"/>
    <w:next w:val="a"/>
    <w:pPr>
      <w:spacing w:after="57"/>
      <w:ind w:left="1984" w:firstLine="0"/>
      <w:jc w:val="left"/>
    </w:pPr>
    <w:rPr>
      <w:rFonts w:ascii="Times New Roman" w:hAnsi="Times New Roman" w:cs="Times New Roman"/>
    </w:rPr>
  </w:style>
  <w:style w:type="paragraph" w:styleId="91">
    <w:name w:val="toc 9"/>
    <w:basedOn w:val="a"/>
    <w:next w:val="a"/>
    <w:pPr>
      <w:spacing w:after="57"/>
      <w:ind w:left="2268" w:firstLine="0"/>
      <w:jc w:val="left"/>
    </w:pPr>
    <w:rPr>
      <w:rFonts w:ascii="Times New Roman" w:hAnsi="Times New Roman" w:cs="Times New Roman"/>
    </w:rPr>
  </w:style>
  <w:style w:type="paragraph" w:styleId="aff">
    <w:name w:val="TOC Heading"/>
    <w:qFormat/>
  </w:style>
  <w:style w:type="paragraph" w:styleId="aff0">
    <w:name w:val="table of figures"/>
    <w:basedOn w:val="a"/>
    <w:next w:val="a"/>
    <w:qFormat/>
    <w:pPr>
      <w:ind w:firstLine="0"/>
      <w:jc w:val="left"/>
    </w:pPr>
    <w:rPr>
      <w:rFonts w:ascii="Times New Roman" w:hAnsi="Times New Roman" w:cs="Times New Roman"/>
    </w:rPr>
  </w:style>
  <w:style w:type="paragraph" w:customStyle="1" w:styleId="WW-Heading">
    <w:name w:val="WW-Heading"/>
    <w:basedOn w:val="a"/>
    <w:next w:val="a0"/>
    <w:qFormat/>
    <w:pPr>
      <w:keepNext/>
      <w:spacing w:before="240" w:after="120"/>
      <w:ind w:firstLine="0"/>
      <w:jc w:val="left"/>
    </w:pPr>
    <w:rPr>
      <w:rFonts w:eastAsia="DejaVu Sans" w:cs="DejaVu Sans"/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Default">
    <w:name w:val="Default"/>
    <w:basedOn w:val="a"/>
    <w:qFormat/>
    <w:pPr>
      <w:widowControl w:val="0"/>
      <w:ind w:firstLine="0"/>
      <w:jc w:val="left"/>
    </w:pPr>
    <w:rPr>
      <w:rFonts w:ascii="Times New Roman" w:hAnsi="Times New Roman" w:cs="Times New Roman"/>
      <w:color w:val="000000"/>
      <w:lang w:bidi="hi-IN"/>
    </w:rPr>
  </w:style>
  <w:style w:type="paragraph" w:customStyle="1" w:styleId="TableContents">
    <w:name w:val="Table Contents"/>
    <w:basedOn w:val="a"/>
    <w:qFormat/>
    <w:pPr>
      <w:widowControl w:val="0"/>
      <w:suppressLineNumbers/>
      <w:ind w:firstLine="0"/>
      <w:jc w:val="left"/>
    </w:pPr>
    <w:rPr>
      <w:rFonts w:ascii="Times New Roman" w:hAnsi="Times New Roman" w:cs="Times New Roma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msonormal0">
    <w:name w:val="msonormal"/>
    <w:basedOn w:val="a"/>
    <w:qFormat/>
    <w:pPr>
      <w:spacing w:before="280" w:after="280"/>
      <w:ind w:firstLine="0"/>
      <w:jc w:val="left"/>
    </w:pPr>
    <w:rPr>
      <w:rFonts w:ascii="Times New Roman" w:hAnsi="Times New Roman" w:cs="Times New Roman"/>
    </w:rPr>
  </w:style>
  <w:style w:type="paragraph" w:customStyle="1" w:styleId="aff1">
    <w:name w:val="[Без стиля]"/>
    <w:qFormat/>
    <w:pPr>
      <w:autoSpaceDE w:val="0"/>
      <w:spacing w:line="288" w:lineRule="auto"/>
    </w:pPr>
    <w:rPr>
      <w:rFonts w:ascii="Minion Pro" w:eastAsia="Calibri" w:hAnsi="Minion Pro" w:cs="Minion Pro"/>
      <w:color w:val="000000"/>
      <w:lang w:val="ru-RU" w:bidi="ar-SA"/>
    </w:rPr>
  </w:style>
  <w:style w:type="paragraph" w:customStyle="1" w:styleId="aff2">
    <w:name w:val="[основной абзац]"/>
    <w:basedOn w:val="aff1"/>
    <w:qFormat/>
    <w:pPr>
      <w:spacing w:line="200" w:lineRule="atLeast"/>
      <w:ind w:firstLine="227"/>
      <w:jc w:val="distribute"/>
    </w:pPr>
    <w:rPr>
      <w:rFonts w:ascii="Myriad Pro;Arial" w:hAnsi="Myriad Pro;Arial" w:cs="Myriad Pro;Arial"/>
      <w:sz w:val="19"/>
      <w:szCs w:val="19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formattext">
    <w:name w:val="formattext"/>
    <w:basedOn w:val="a"/>
    <w:qFormat/>
    <w:pPr>
      <w:spacing w:before="280" w:after="280"/>
      <w:ind w:firstLine="0"/>
      <w:jc w:val="left"/>
    </w:pPr>
    <w:rPr>
      <w:rFonts w:ascii="Times New Roman" w:hAnsi="Times New Roman" w:cs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511</dc:creator>
  <cp:keywords/>
  <dc:description/>
  <cp:lastModifiedBy>Галина</cp:lastModifiedBy>
  <cp:revision>2</cp:revision>
  <cp:lastPrinted>2026-01-22T11:11:00Z</cp:lastPrinted>
  <dcterms:created xsi:type="dcterms:W3CDTF">2026-05-25T05:22:00Z</dcterms:created>
  <dcterms:modified xsi:type="dcterms:W3CDTF">2026-05-25T05:22:00Z</dcterms:modified>
  <dc:language>en-US</dc:language>
</cp:coreProperties>
</file>